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33" w:rsidRPr="003B3233" w:rsidRDefault="003B3233" w:rsidP="003B3233">
      <w:pPr>
        <w:jc w:val="center"/>
        <w:rPr>
          <w:rFonts w:ascii="Times New Roman" w:hAnsi="Times New Roman"/>
          <w:b/>
          <w:sz w:val="24"/>
          <w:szCs w:val="24"/>
        </w:rPr>
      </w:pPr>
      <w:r w:rsidRPr="003B3233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</w:t>
      </w:r>
      <w:r>
        <w:rPr>
          <w:rFonts w:ascii="Times New Roman" w:hAnsi="Times New Roman"/>
          <w:b/>
          <w:sz w:val="24"/>
          <w:szCs w:val="24"/>
        </w:rPr>
        <w:t>таты освоения учебного предмета.</w:t>
      </w:r>
    </w:p>
    <w:p w:rsidR="003B3233" w:rsidRPr="002B679D" w:rsidRDefault="003B3233" w:rsidP="003B3233">
      <w:pPr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 xml:space="preserve">       Содержание программы ориентировано на достижение выпускниками начальной школы трех групп результатов образования: личностных, метапредметных и предметных.</w:t>
      </w:r>
    </w:p>
    <w:p w:rsidR="003B3233" w:rsidRPr="002B679D" w:rsidRDefault="003B3233" w:rsidP="003B323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B679D">
        <w:rPr>
          <w:rFonts w:ascii="Times New Roman" w:hAnsi="Times New Roman"/>
          <w:b/>
          <w:i/>
          <w:sz w:val="24"/>
          <w:szCs w:val="24"/>
        </w:rPr>
        <w:t>Личностные результаты освоения программы по математике</w:t>
      </w:r>
      <w:r w:rsidRPr="002B679D">
        <w:rPr>
          <w:rFonts w:ascii="Times New Roman" w:hAnsi="Times New Roman"/>
          <w:sz w:val="24"/>
          <w:szCs w:val="24"/>
        </w:rPr>
        <w:t>: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готовность и способность к саморазвитию;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сформированность мотивации к обучению;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способность к самоорганизованности;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способность высказывать собственные суждения и давать им обоснование;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 обсуждении математических проблем).</w:t>
      </w:r>
    </w:p>
    <w:p w:rsidR="003B3233" w:rsidRPr="002B679D" w:rsidRDefault="003B3233" w:rsidP="003B323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B679D">
        <w:rPr>
          <w:rFonts w:ascii="Times New Roman" w:hAnsi="Times New Roman"/>
          <w:b/>
          <w:i/>
          <w:sz w:val="24"/>
          <w:szCs w:val="24"/>
        </w:rPr>
        <w:t>Метапредметные результаты освоения программы по математике</w:t>
      </w:r>
      <w:r w:rsidRPr="002B679D">
        <w:rPr>
          <w:rFonts w:ascii="Times New Roman" w:hAnsi="Times New Roman"/>
          <w:sz w:val="24"/>
          <w:szCs w:val="24"/>
        </w:rPr>
        <w:t>: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выполнение учебных действий в разных формах (практические работы, работа с моделями);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понимание причин неуспешной учебной деятельности и способность конструктивно действовать в условиях неуспеха;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адекватное оценивание результатов своей деятельности;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готовность слушать собеседника, вести диалог;</w:t>
      </w:r>
    </w:p>
    <w:p w:rsidR="003B3233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умение работать в информационной среде.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3233" w:rsidRPr="002B679D" w:rsidRDefault="003B3233" w:rsidP="003B323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B679D">
        <w:rPr>
          <w:rFonts w:ascii="Times New Roman" w:hAnsi="Times New Roman"/>
          <w:b/>
          <w:i/>
          <w:sz w:val="24"/>
          <w:szCs w:val="24"/>
        </w:rPr>
        <w:t>Предметные результаты освоения программы по математике</w:t>
      </w:r>
      <w:r w:rsidRPr="002B679D">
        <w:rPr>
          <w:rFonts w:ascii="Times New Roman" w:hAnsi="Times New Roman"/>
          <w:sz w:val="24"/>
          <w:szCs w:val="24"/>
        </w:rPr>
        <w:t>: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владение основами логического и алгоритмического мышления, пространственного воображения и математической речи;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 xml:space="preserve">умение применять полученные математические знания для решения учебно-познавательных и учебно-практических задач, а также использовать эти знания для </w:t>
      </w:r>
      <w:r w:rsidRPr="002B679D">
        <w:rPr>
          <w:rFonts w:ascii="Times New Roman" w:hAnsi="Times New Roman"/>
          <w:sz w:val="24"/>
          <w:szCs w:val="24"/>
        </w:rPr>
        <w:lastRenderedPageBreak/>
        <w:t>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3B3233" w:rsidRPr="002B679D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3B3233" w:rsidRPr="00206F48" w:rsidRDefault="003B3233" w:rsidP="003B32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79D">
        <w:rPr>
          <w:rFonts w:ascii="Times New Roman" w:hAnsi="Times New Roman"/>
          <w:sz w:val="24"/>
          <w:szCs w:val="24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</w:t>
      </w:r>
      <w:r>
        <w:rPr>
          <w:rFonts w:ascii="Times New Roman" w:hAnsi="Times New Roman"/>
          <w:sz w:val="24"/>
          <w:szCs w:val="24"/>
        </w:rPr>
        <w:t>тировать данные.</w:t>
      </w:r>
    </w:p>
    <w:p w:rsidR="003B3233" w:rsidRDefault="003B3233" w:rsidP="003B32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B3233" w:rsidRPr="00335160" w:rsidRDefault="003B3233" w:rsidP="003B3233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курса</w:t>
      </w:r>
    </w:p>
    <w:p w:rsidR="00AE6710" w:rsidRPr="00E960DB" w:rsidRDefault="00AE6710" w:rsidP="00AE67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DB">
        <w:rPr>
          <w:rFonts w:ascii="Times New Roman" w:hAnsi="Times New Roman" w:cs="Times New Roman"/>
          <w:sz w:val="24"/>
          <w:szCs w:val="24"/>
        </w:rPr>
        <w:t xml:space="preserve">Овладение содержанием программы по учебному предмету «Математика» в </w:t>
      </w:r>
      <w:r w:rsidRPr="00E960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60DB">
        <w:rPr>
          <w:rFonts w:ascii="Times New Roman" w:hAnsi="Times New Roman" w:cs="Times New Roman"/>
          <w:sz w:val="24"/>
          <w:szCs w:val="24"/>
        </w:rPr>
        <w:t xml:space="preserve"> (</w:t>
      </w:r>
      <w:r w:rsidRPr="00E960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60DB">
        <w:rPr>
          <w:rFonts w:ascii="Times New Roman" w:hAnsi="Times New Roman" w:cs="Times New Roman"/>
          <w:sz w:val="24"/>
          <w:szCs w:val="24"/>
        </w:rPr>
        <w:t xml:space="preserve"> дополнительном) классе обеспечивает профилактику дискалькулии у обучающихся с ТНР при дальнейшем обучении.</w:t>
      </w:r>
    </w:p>
    <w:p w:rsidR="00AE6710" w:rsidRPr="00E960DB" w:rsidRDefault="00AE6710" w:rsidP="00AE67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DB">
        <w:rPr>
          <w:rFonts w:ascii="Times New Roman" w:hAnsi="Times New Roman" w:cs="Times New Roman"/>
          <w:sz w:val="24"/>
          <w:szCs w:val="24"/>
        </w:rPr>
        <w:t xml:space="preserve">Содержание программы в </w:t>
      </w:r>
      <w:r w:rsidRPr="00E960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60DB">
        <w:rPr>
          <w:rFonts w:ascii="Times New Roman" w:hAnsi="Times New Roman" w:cs="Times New Roman"/>
          <w:sz w:val="24"/>
          <w:szCs w:val="24"/>
        </w:rPr>
        <w:t xml:space="preserve"> (</w:t>
      </w:r>
      <w:r w:rsidRPr="00E960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60DB">
        <w:rPr>
          <w:rFonts w:ascii="Times New Roman" w:hAnsi="Times New Roman" w:cs="Times New Roman"/>
          <w:sz w:val="24"/>
          <w:szCs w:val="24"/>
        </w:rPr>
        <w:t xml:space="preserve"> дополнительном) классе предусматривает формирование сенсомоторных, интеллектуальных, речевых предпосылок овладения понятием числа, структурой числа, счетными операциями и включает: дифференциацию и сравнение предметов по различным признакам (цвету (основные цвета и их оттенки), величине (</w:t>
      </w:r>
      <w:r w:rsidRPr="00E960DB">
        <w:rPr>
          <w:rFonts w:ascii="Times New Roman" w:hAnsi="Times New Roman" w:cs="Times New Roman"/>
          <w:i/>
          <w:sz w:val="24"/>
          <w:szCs w:val="24"/>
        </w:rPr>
        <w:t>одинаковый-неодинаковый, равный-неравный, большой-маленький, больше-меньше, большой-средний-маленький</w:t>
      </w:r>
      <w:r w:rsidRPr="00E960DB">
        <w:rPr>
          <w:rFonts w:ascii="Times New Roman" w:hAnsi="Times New Roman" w:cs="Times New Roman"/>
          <w:sz w:val="24"/>
          <w:szCs w:val="24"/>
        </w:rPr>
        <w:t>), длине (</w:t>
      </w:r>
      <w:r w:rsidRPr="00E960DB">
        <w:rPr>
          <w:rFonts w:ascii="Times New Roman" w:hAnsi="Times New Roman" w:cs="Times New Roman"/>
          <w:i/>
          <w:sz w:val="24"/>
          <w:szCs w:val="24"/>
        </w:rPr>
        <w:t>длинный-короткий, длиннее-короче, длинный-средний-короткий</w:t>
      </w:r>
      <w:r w:rsidRPr="00E960DB">
        <w:rPr>
          <w:rFonts w:ascii="Times New Roman" w:hAnsi="Times New Roman" w:cs="Times New Roman"/>
          <w:sz w:val="24"/>
          <w:szCs w:val="24"/>
        </w:rPr>
        <w:t>), толщине (</w:t>
      </w:r>
      <w:r w:rsidRPr="00E960DB">
        <w:rPr>
          <w:rFonts w:ascii="Times New Roman" w:hAnsi="Times New Roman" w:cs="Times New Roman"/>
          <w:i/>
          <w:sz w:val="24"/>
          <w:szCs w:val="24"/>
        </w:rPr>
        <w:t>толстый-тонкий, толще-тоньше, толстый-средний-тонкий</w:t>
      </w:r>
      <w:r w:rsidRPr="00E960DB">
        <w:rPr>
          <w:rFonts w:ascii="Times New Roman" w:hAnsi="Times New Roman" w:cs="Times New Roman"/>
          <w:sz w:val="24"/>
          <w:szCs w:val="24"/>
        </w:rPr>
        <w:t>), ширине (</w:t>
      </w:r>
      <w:r w:rsidRPr="00E960DB">
        <w:rPr>
          <w:rFonts w:ascii="Times New Roman" w:hAnsi="Times New Roman" w:cs="Times New Roman"/>
          <w:i/>
          <w:sz w:val="24"/>
          <w:szCs w:val="24"/>
        </w:rPr>
        <w:t>широкий-узкий, шире-уже, широкий-средний-узкий</w:t>
      </w:r>
      <w:r w:rsidRPr="00E960DB">
        <w:rPr>
          <w:rFonts w:ascii="Times New Roman" w:hAnsi="Times New Roman" w:cs="Times New Roman"/>
          <w:sz w:val="24"/>
          <w:szCs w:val="24"/>
        </w:rPr>
        <w:t>), весу (</w:t>
      </w:r>
      <w:r w:rsidRPr="00E960DB">
        <w:rPr>
          <w:rFonts w:ascii="Times New Roman" w:hAnsi="Times New Roman" w:cs="Times New Roman"/>
          <w:i/>
          <w:sz w:val="24"/>
          <w:szCs w:val="24"/>
        </w:rPr>
        <w:t>тяжелый-легкий, тяжелее-легче, тяжелый-средний-легкий</w:t>
      </w:r>
      <w:r w:rsidRPr="00E960DB">
        <w:rPr>
          <w:rFonts w:ascii="Times New Roman" w:hAnsi="Times New Roman" w:cs="Times New Roman"/>
          <w:sz w:val="24"/>
          <w:szCs w:val="24"/>
        </w:rPr>
        <w:t>), форме (круглые (шар, мяч, арбуз и т.д.), овальные (яйцо, огурец, селедочница и т.д.), квадратные (стол, платок, печенье и т.д.), прямоугольные (парта, книга, тетрадь и т.д.), треугольные (лист, крыша дома и т.д.)); усвоение относительности признаков предметов (в зависимости от того, с чем сравнивается); знакомство с простейшими геометрическими формами (круг, овал, квадрат, прямоугольник, треугольник, пятиугольник, обведение контурных изображений геометрических фигур, рисование, закрашивание, дорисовывание незаконченных геометрических фигур, нахождение аналогичных из серии предложенных).</w:t>
      </w:r>
    </w:p>
    <w:p w:rsidR="00AE6710" w:rsidRPr="00E960DB" w:rsidRDefault="00AE6710" w:rsidP="00AE67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DB">
        <w:rPr>
          <w:rFonts w:ascii="Times New Roman" w:hAnsi="Times New Roman" w:cs="Times New Roman"/>
          <w:sz w:val="24"/>
          <w:szCs w:val="24"/>
        </w:rPr>
        <w:t xml:space="preserve">В </w:t>
      </w:r>
      <w:r w:rsidRPr="00E960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60DB">
        <w:rPr>
          <w:rFonts w:ascii="Times New Roman" w:hAnsi="Times New Roman" w:cs="Times New Roman"/>
          <w:sz w:val="24"/>
          <w:szCs w:val="24"/>
        </w:rPr>
        <w:t xml:space="preserve"> (</w:t>
      </w:r>
      <w:r w:rsidRPr="00E960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60DB">
        <w:rPr>
          <w:rFonts w:ascii="Times New Roman" w:hAnsi="Times New Roman" w:cs="Times New Roman"/>
          <w:sz w:val="24"/>
          <w:szCs w:val="24"/>
        </w:rPr>
        <w:t xml:space="preserve"> дополнительном) классе программой предусмотрено развитие зрительной памяти (запоминание и воспроизведение от 4 до 6 предметов, игрушек, картинок, геометрических фигур, букв, цифр); пространственных представлений (уточнение схемы тела, дифференциация правых и левых частей тела, формирование ориентировки в окружающем пространстве, пространственной ориентировки на листе бумаги, закрепление речевых обозначений пространственных отношений (справа-слева, выше-ниже, вверху-внизу, над-под); временных представлений и их речевых обозначений (</w:t>
      </w:r>
      <w:r w:rsidRPr="00E960DB">
        <w:rPr>
          <w:rFonts w:ascii="Times New Roman" w:hAnsi="Times New Roman" w:cs="Times New Roman"/>
          <w:i/>
          <w:sz w:val="24"/>
          <w:szCs w:val="24"/>
        </w:rPr>
        <w:t>сегодня, завтра, вчера, день, ночь, утро, вечер, лето, осень, зима, весна, раньше-</w:t>
      </w:r>
      <w:r w:rsidRPr="00E960DB">
        <w:rPr>
          <w:rFonts w:ascii="Times New Roman" w:hAnsi="Times New Roman" w:cs="Times New Roman"/>
          <w:i/>
          <w:sz w:val="24"/>
          <w:szCs w:val="24"/>
        </w:rPr>
        <w:lastRenderedPageBreak/>
        <w:t>позже, до-после, сначала-потом и т.д.</w:t>
      </w:r>
      <w:r w:rsidRPr="00E960DB">
        <w:rPr>
          <w:rFonts w:ascii="Times New Roman" w:hAnsi="Times New Roman" w:cs="Times New Roman"/>
          <w:sz w:val="24"/>
          <w:szCs w:val="24"/>
        </w:rPr>
        <w:t>); зрительного анализа и синтеза; логических операций (классификация (классификация предметов на основе родовидовых отношений, по одному, по двум признакам и т.д.), сериация (раскладывание картинок по различным принципам, ранжирование полосок, отличающихся длиной, ранжирование по величине, толщине, высоте с использованием сравнительной лексики и т.д.), сравнение (сравнение предметов/изображений, отличающихся количеством, пространственным расположением элементов, установление равенства/неравенства двух серий по количеству элементов и т.д.)).</w:t>
      </w:r>
    </w:p>
    <w:p w:rsidR="00AE6710" w:rsidRPr="00E960DB" w:rsidRDefault="00AE6710" w:rsidP="00AE67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DB">
        <w:rPr>
          <w:rFonts w:ascii="Times New Roman" w:hAnsi="Times New Roman" w:cs="Times New Roman"/>
          <w:sz w:val="24"/>
          <w:szCs w:val="24"/>
        </w:rPr>
        <w:t>Обучающиеся  должны уметь выделять признак количества как стабильный признак, независимый от пространственного расположения элементов, их величины, формы, цвета и т. д.; усвоить элементарную математическую терминологию (</w:t>
      </w:r>
      <w:r w:rsidRPr="00E960DB">
        <w:rPr>
          <w:rFonts w:ascii="Times New Roman" w:hAnsi="Times New Roman" w:cs="Times New Roman"/>
          <w:i/>
          <w:iCs/>
          <w:sz w:val="24"/>
          <w:szCs w:val="24"/>
        </w:rPr>
        <w:t xml:space="preserve">равно, столько же, больше, меньше, один, много </w:t>
      </w:r>
      <w:r w:rsidRPr="00E960DB">
        <w:rPr>
          <w:rFonts w:ascii="Times New Roman" w:hAnsi="Times New Roman" w:cs="Times New Roman"/>
          <w:sz w:val="24"/>
          <w:szCs w:val="24"/>
        </w:rPr>
        <w:t xml:space="preserve">и др.); письменную символику чисел; овладеть прямым и обратным счетом до 10 в </w:t>
      </w:r>
      <w:r w:rsidRPr="00E960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60DB">
        <w:rPr>
          <w:rFonts w:ascii="Times New Roman" w:hAnsi="Times New Roman" w:cs="Times New Roman"/>
          <w:sz w:val="24"/>
          <w:szCs w:val="24"/>
        </w:rPr>
        <w:t xml:space="preserve"> дополнительном классе, до 20 в </w:t>
      </w:r>
      <w:r w:rsidRPr="00E960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60DB">
        <w:rPr>
          <w:rFonts w:ascii="Times New Roman" w:hAnsi="Times New Roman" w:cs="Times New Roman"/>
          <w:sz w:val="24"/>
          <w:szCs w:val="24"/>
        </w:rPr>
        <w:t xml:space="preserve"> классе; уметь выполнять счетные операции сложения и вычитания в пределах 10 в </w:t>
      </w:r>
      <w:r w:rsidRPr="00E960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60DB">
        <w:rPr>
          <w:rFonts w:ascii="Times New Roman" w:hAnsi="Times New Roman" w:cs="Times New Roman"/>
          <w:sz w:val="24"/>
          <w:szCs w:val="24"/>
        </w:rPr>
        <w:t xml:space="preserve"> дополнительном классе, 20 в </w:t>
      </w:r>
      <w:r w:rsidRPr="00E960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60DB">
        <w:rPr>
          <w:rFonts w:ascii="Times New Roman" w:hAnsi="Times New Roman" w:cs="Times New Roman"/>
          <w:sz w:val="24"/>
          <w:szCs w:val="24"/>
        </w:rPr>
        <w:t xml:space="preserve"> классе; составлять и решать простые арифметические задачи на сложение и вычитание; уметь определять время по часам; владеть навыком измерения длины.</w:t>
      </w:r>
    </w:p>
    <w:p w:rsidR="00AE6710" w:rsidRPr="00E960DB" w:rsidRDefault="00AE6710" w:rsidP="00AE67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DB">
        <w:rPr>
          <w:rFonts w:ascii="Times New Roman" w:hAnsi="Times New Roman" w:cs="Times New Roman"/>
          <w:sz w:val="24"/>
          <w:szCs w:val="24"/>
        </w:rPr>
        <w:t xml:space="preserve">У обучающихся во </w:t>
      </w:r>
      <w:r w:rsidRPr="00E960D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960DB">
        <w:rPr>
          <w:rFonts w:ascii="Times New Roman" w:hAnsi="Times New Roman" w:cs="Times New Roman"/>
          <w:sz w:val="24"/>
          <w:szCs w:val="24"/>
        </w:rPr>
        <w:t xml:space="preserve"> и </w:t>
      </w:r>
      <w:r w:rsidRPr="00E960D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960DB">
        <w:rPr>
          <w:rFonts w:ascii="Times New Roman" w:hAnsi="Times New Roman" w:cs="Times New Roman"/>
          <w:sz w:val="24"/>
          <w:szCs w:val="24"/>
        </w:rPr>
        <w:t xml:space="preserve"> классах формируются умения называть и определять последовательность числового ряда от 1 до 1000; называть и записывать любое число данного ряда; выполнять сложение, вычитание, умножение деление в пределах 100; решать арифметические задачи из двух действий на сложение, вычитание, умножение и деление, оперируя математической терминологией (</w:t>
      </w:r>
      <w:r w:rsidRPr="00E960DB">
        <w:rPr>
          <w:rFonts w:ascii="Times New Roman" w:hAnsi="Times New Roman" w:cs="Times New Roman"/>
          <w:i/>
          <w:sz w:val="24"/>
          <w:szCs w:val="24"/>
        </w:rPr>
        <w:t>сумма, разность, произведение, частное</w:t>
      </w:r>
      <w:r w:rsidRPr="00E960DB">
        <w:rPr>
          <w:rFonts w:ascii="Times New Roman" w:hAnsi="Times New Roman" w:cs="Times New Roman"/>
          <w:sz w:val="24"/>
          <w:szCs w:val="24"/>
        </w:rPr>
        <w:t>) и владея приемами проверки устных и письменных вычислений. Обучающимися должна быть усвоена таблица сложения, вычитания, умножения и деления.</w:t>
      </w:r>
    </w:p>
    <w:p w:rsidR="00AE6710" w:rsidRPr="00E960DB" w:rsidRDefault="00AE6710" w:rsidP="00AE67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DB">
        <w:rPr>
          <w:rFonts w:ascii="Times New Roman" w:hAnsi="Times New Roman" w:cs="Times New Roman"/>
          <w:sz w:val="24"/>
          <w:szCs w:val="24"/>
        </w:rPr>
        <w:t xml:space="preserve">Для выработки навыков правильных устных вычислений на каждом уроке математики в </w:t>
      </w:r>
      <w:r w:rsidRPr="00E960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60DB">
        <w:rPr>
          <w:rFonts w:ascii="Times New Roman" w:hAnsi="Times New Roman" w:cs="Times New Roman"/>
          <w:sz w:val="24"/>
          <w:szCs w:val="24"/>
        </w:rPr>
        <w:t xml:space="preserve"> (</w:t>
      </w:r>
      <w:r w:rsidRPr="00E960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60DB">
        <w:rPr>
          <w:rFonts w:ascii="Times New Roman" w:hAnsi="Times New Roman" w:cs="Times New Roman"/>
          <w:sz w:val="24"/>
          <w:szCs w:val="24"/>
        </w:rPr>
        <w:t xml:space="preserve"> дополнительном) - </w:t>
      </w:r>
      <w:r w:rsidRPr="00E960D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960DB">
        <w:rPr>
          <w:rFonts w:ascii="Times New Roman" w:hAnsi="Times New Roman" w:cs="Times New Roman"/>
          <w:sz w:val="24"/>
          <w:szCs w:val="24"/>
        </w:rPr>
        <w:t xml:space="preserve"> классах проводятся в течение 5 – 10 минут тренировочные упражнения в устных вычислениях, предусмотренные программой каждого класса. Обучающихся знакомят с различными приемами устных вычислений и создают у них установку на запоминание результатов табличного сложения (вычитания) и умножения (деления).</w:t>
      </w:r>
    </w:p>
    <w:p w:rsidR="00AE6710" w:rsidRPr="00E960DB" w:rsidRDefault="00AE6710" w:rsidP="00AE67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DB">
        <w:rPr>
          <w:rFonts w:ascii="Times New Roman" w:hAnsi="Times New Roman" w:cs="Times New Roman"/>
          <w:sz w:val="24"/>
          <w:szCs w:val="24"/>
        </w:rPr>
        <w:t xml:space="preserve">В </w:t>
      </w:r>
      <w:r w:rsidRPr="00E960D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960DB">
        <w:rPr>
          <w:rFonts w:ascii="Times New Roman" w:hAnsi="Times New Roman" w:cs="Times New Roman"/>
          <w:sz w:val="24"/>
          <w:szCs w:val="24"/>
        </w:rPr>
        <w:t xml:space="preserve"> классе обучающиеся с ТНР закрепляют знания о классе единиц и классе тысяч, овладевают навыком представления числа в виде суммы его разрядных слагаемых, знакомятся с единицами измерения длины, массы, времени. Программой </w:t>
      </w:r>
      <w:r w:rsidRPr="00E960D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960DB">
        <w:rPr>
          <w:rFonts w:ascii="Times New Roman" w:hAnsi="Times New Roman" w:cs="Times New Roman"/>
          <w:sz w:val="24"/>
          <w:szCs w:val="24"/>
        </w:rPr>
        <w:t xml:space="preserve"> класса предусмотрено закрепление действий сложения, вычитания, умножения, деления в пределах 1 000 000, решение арифметических задач с 2—3 действиями и про</w:t>
      </w:r>
      <w:r w:rsidRPr="00E960DB">
        <w:rPr>
          <w:rFonts w:ascii="Times New Roman" w:hAnsi="Times New Roman" w:cs="Times New Roman"/>
          <w:sz w:val="24"/>
          <w:szCs w:val="24"/>
        </w:rPr>
        <w:softHyphen/>
      </w:r>
      <w:r w:rsidRPr="00E960DB">
        <w:rPr>
          <w:rFonts w:ascii="Times New Roman" w:hAnsi="Times New Roman" w:cs="Times New Roman"/>
          <w:sz w:val="24"/>
          <w:szCs w:val="24"/>
        </w:rPr>
        <w:lastRenderedPageBreak/>
        <w:t>стых уравнений с одним неизвестным, формирование умения называть и записывать компоненты математических действий.</w:t>
      </w:r>
    </w:p>
    <w:p w:rsidR="00AE6710" w:rsidRPr="00E960DB" w:rsidRDefault="00AE6710" w:rsidP="00AE67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DB">
        <w:rPr>
          <w:rFonts w:ascii="Times New Roman" w:hAnsi="Times New Roman" w:cs="Times New Roman"/>
          <w:sz w:val="24"/>
          <w:szCs w:val="24"/>
        </w:rPr>
        <w:t>В процессе изучения натурального ряда чисел обучающиеся овладевают прямым и обратным счетом, усваивают представления о месте каждого числа в натуральном ряду, определяют предыдущие и последующие числа.</w:t>
      </w:r>
    </w:p>
    <w:p w:rsidR="00AE6710" w:rsidRPr="00E960DB" w:rsidRDefault="00AE6710" w:rsidP="00AE67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DB">
        <w:rPr>
          <w:rFonts w:ascii="Times New Roman" w:hAnsi="Times New Roman" w:cs="Times New Roman"/>
          <w:sz w:val="24"/>
          <w:szCs w:val="24"/>
        </w:rPr>
        <w:t>От класса к классу осуществляется не только расширение числового ряда, но и углубление, систематизация, обобщение представлений о структуре натурального ряда, разрядах, классах.</w:t>
      </w:r>
    </w:p>
    <w:p w:rsidR="00AE6710" w:rsidRPr="00E960DB" w:rsidRDefault="00AE6710" w:rsidP="00AE67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DB">
        <w:rPr>
          <w:rFonts w:ascii="Times New Roman" w:hAnsi="Times New Roman" w:cs="Times New Roman"/>
          <w:sz w:val="24"/>
          <w:szCs w:val="24"/>
        </w:rPr>
        <w:t>В программе предусмотрено овладение четырьмя арифметическими действиями: сложением, вычитанием, умножением и делением; усвоение математической терминологии, связанной с выполнением счетных операций. По мере изучения арифметических действий у обучающихся  формируются и автоматизируются вычислительные навыки, которые в соответствии с программой все более и более усложняются. Каждое арифметическое действие систематически закрепляется в процессе решения примеров и арифметических задач. Содержание программы по математике предполагает постепенное овладение таблицами сложения и вычитания, умножения и деления, доведение этих знаний до автоматизма. По мере овладения арифметическими действиями обучающиеся овладевают математической терминологией, закрепляют знания и умения в устных и письменных вычислениях.</w:t>
      </w:r>
    </w:p>
    <w:p w:rsidR="00AE6710" w:rsidRPr="00E960DB" w:rsidRDefault="00AE6710" w:rsidP="00AE67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DB">
        <w:rPr>
          <w:rFonts w:ascii="Times New Roman" w:hAnsi="Times New Roman" w:cs="Times New Roman"/>
          <w:sz w:val="24"/>
          <w:szCs w:val="24"/>
        </w:rPr>
        <w:t xml:space="preserve">Большое внимание в программе уделяется геометрическому материалу, который изучается в тесной связи с усвоением арифметических знаний. Обучающиеся с ТНР овладевают такими понятиями и терминами, как </w:t>
      </w:r>
      <w:r w:rsidRPr="00E960DB">
        <w:rPr>
          <w:rFonts w:ascii="Times New Roman" w:hAnsi="Times New Roman" w:cs="Times New Roman"/>
          <w:i/>
          <w:kern w:val="28"/>
          <w:sz w:val="24"/>
          <w:szCs w:val="24"/>
        </w:rPr>
        <w:t>точка, прямая и ломаная линия</w:t>
      </w:r>
      <w:r w:rsidRPr="00E960DB">
        <w:rPr>
          <w:rFonts w:ascii="Times New Roman" w:hAnsi="Times New Roman" w:cs="Times New Roman"/>
          <w:sz w:val="24"/>
          <w:szCs w:val="24"/>
        </w:rPr>
        <w:t>, знакомятся с различными геометрическими фигурами (</w:t>
      </w:r>
      <w:r w:rsidRPr="00E960DB">
        <w:rPr>
          <w:rFonts w:ascii="Times New Roman" w:hAnsi="Times New Roman" w:cs="Times New Roman"/>
          <w:i/>
          <w:kern w:val="28"/>
          <w:sz w:val="24"/>
          <w:szCs w:val="24"/>
        </w:rPr>
        <w:t>треугольник, квадрат, прямоугольник, круг</w:t>
      </w:r>
      <w:r w:rsidRPr="00E960DB">
        <w:rPr>
          <w:rFonts w:ascii="Times New Roman" w:hAnsi="Times New Roman" w:cs="Times New Roman"/>
          <w:sz w:val="24"/>
          <w:szCs w:val="24"/>
        </w:rPr>
        <w:t xml:space="preserve"> и др.) и их названиями.</w:t>
      </w:r>
    </w:p>
    <w:p w:rsidR="00AE6710" w:rsidRPr="00E960DB" w:rsidRDefault="00AE6710" w:rsidP="00AE67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DB">
        <w:rPr>
          <w:rFonts w:ascii="Times New Roman" w:hAnsi="Times New Roman" w:cs="Times New Roman"/>
          <w:sz w:val="24"/>
          <w:szCs w:val="24"/>
        </w:rPr>
        <w:t>Для закрепления представлений о геометрических фигурах, развития зрительно-пространственных отношений, а также ручной моторики рекомендуются практические упражнения по воспроизведению геометрических фигур с помощью линейки, циркуля, транспортира и др. инструментов.</w:t>
      </w:r>
    </w:p>
    <w:p w:rsidR="00AE6710" w:rsidRPr="00E960DB" w:rsidRDefault="00AE6710" w:rsidP="00AE67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DB">
        <w:rPr>
          <w:rFonts w:ascii="Times New Roman" w:hAnsi="Times New Roman" w:cs="Times New Roman"/>
          <w:sz w:val="24"/>
          <w:szCs w:val="24"/>
        </w:rPr>
        <w:t xml:space="preserve">Программой предусмотрено выполнение различных видов практической деятельности по измерению с постепенным расширением единиц измерения (площади, длины, массы, времени). Формируются элементарные практические навыки измерения, умения решать практические задачи в реальных жизненных ситуациях (определять время по часам, в том числе до минуты; соотносить время с режимом дня; уметь ориентироваться в наборе и достоинстве монет/бумажных купюр, возможностях их размена; ориентироваться в мерах веса/емкости при осуществлении покупок; уметь </w:t>
      </w:r>
      <w:r w:rsidRPr="00E960DB">
        <w:rPr>
          <w:rFonts w:ascii="Times New Roman" w:hAnsi="Times New Roman" w:cs="Times New Roman"/>
          <w:sz w:val="24"/>
          <w:szCs w:val="24"/>
        </w:rPr>
        <w:lastRenderedPageBreak/>
        <w:t>использовать знание различных единиц измерения при изготовлении поделок, моделей, в процессе самообслуживания, в быту и т.д.).</w:t>
      </w:r>
    </w:p>
    <w:p w:rsidR="00AE6710" w:rsidRPr="00E960DB" w:rsidRDefault="00AE6710" w:rsidP="00AE67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E960DB">
        <w:rPr>
          <w:rFonts w:ascii="Times New Roman" w:hAnsi="Times New Roman" w:cs="Times New Roman"/>
          <w:kern w:val="22"/>
          <w:sz w:val="24"/>
          <w:szCs w:val="24"/>
        </w:rPr>
        <w:t>Программа по математике включает в себя следующие разделы: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данными».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E960DB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Числа и величины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час, сутки, неделя, месяц, год, век). Соотношения между единицами измерения однородных величин. Сравне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E960DB">
        <w:rPr>
          <w:rFonts w:ascii="Times New Roman" w:hAnsi="Times New Roman"/>
          <w:color w:val="auto"/>
          <w:sz w:val="24"/>
          <w:szCs w:val="24"/>
        </w:rPr>
        <w:t>(половина, треть, четверть, десятая, сотая, тысячная). Знакомство с буквенной символикой.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E960DB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Арифметические действия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E960DB">
        <w:rPr>
          <w:rFonts w:ascii="Times New Roman" w:hAnsi="Times New Roman"/>
          <w:color w:val="auto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E960DB">
        <w:rPr>
          <w:rFonts w:ascii="Times New Roman" w:hAnsi="Times New Roman"/>
          <w:color w:val="auto"/>
          <w:sz w:val="24"/>
          <w:szCs w:val="24"/>
        </w:rPr>
        <w:t>с остатком.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>свойств арифметических действий в вычислениях (переста</w:t>
      </w:r>
      <w:r w:rsidRPr="00E960DB">
        <w:rPr>
          <w:rFonts w:ascii="Times New Roman" w:hAnsi="Times New Roman"/>
          <w:color w:val="auto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 Буквенные выражения.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E960DB">
        <w:rPr>
          <w:rFonts w:ascii="Times New Roman" w:hAnsi="Times New Roman"/>
          <w:color w:val="auto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E960DB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Текстовые задачи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pacing w:val="-2"/>
          <w:sz w:val="24"/>
          <w:szCs w:val="24"/>
        </w:rPr>
        <w:t>Решение текстовых задач арифметическим способом. Зада</w:t>
      </w:r>
      <w:r w:rsidRPr="00E960DB">
        <w:rPr>
          <w:rFonts w:ascii="Times New Roman" w:hAnsi="Times New Roman"/>
          <w:color w:val="auto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>ющими процессы движения, работы, купли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noBreakHyphen/>
        <w:t>продажи и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 xml:space="preserve">др. </w:t>
      </w:r>
      <w:r w:rsidRPr="00E960DB">
        <w:rPr>
          <w:rFonts w:ascii="Times New Roman" w:hAnsi="Times New Roman"/>
          <w:color w:val="auto"/>
          <w:sz w:val="24"/>
          <w:szCs w:val="24"/>
        </w:rPr>
        <w:t>(скорость, время, путь; объём работы, время, производительность труда; количество товара, его цена и стоимость и</w:t>
      </w:r>
      <w:r w:rsidRPr="00E960DB">
        <w:rPr>
          <w:rFonts w:ascii="Times New Roman" w:hAnsi="Times New Roman"/>
          <w:color w:val="auto"/>
          <w:sz w:val="24"/>
          <w:szCs w:val="24"/>
        </w:rPr>
        <w:t> </w:t>
      </w:r>
      <w:r w:rsidRPr="00E960DB">
        <w:rPr>
          <w:rFonts w:ascii="Times New Roman" w:hAnsi="Times New Roman"/>
          <w:color w:val="auto"/>
          <w:sz w:val="24"/>
          <w:szCs w:val="24"/>
        </w:rPr>
        <w:t xml:space="preserve">др.) 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 xml:space="preserve">Планирование хода решения задачи. 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Представление текста </w:t>
      </w:r>
      <w:r w:rsidRPr="00E960DB">
        <w:rPr>
          <w:rFonts w:ascii="Times New Roman" w:hAnsi="Times New Roman"/>
          <w:color w:val="auto"/>
          <w:sz w:val="24"/>
          <w:szCs w:val="24"/>
        </w:rPr>
        <w:t>задачи (схема, таблица, диаграмма и другие модели). Решение задач с применением буквенных выражений.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>Задачи на нахождение доли целого и целого по его доле.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E960DB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>Пространственные отношения. Геометрические фи</w:t>
      </w:r>
      <w:r w:rsidRPr="00E960DB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гуры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>Взаимное расположение предметов в пространстве и на плоскости (выше - ниже, слева - справа, сверху - снизу, ближе - дальше, между и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 xml:space="preserve">пр.).  Распознавание и изображение </w:t>
      </w:r>
      <w:r w:rsidRPr="00E960DB">
        <w:rPr>
          <w:rFonts w:ascii="Times New Roman" w:hAnsi="Times New Roman"/>
          <w:color w:val="auto"/>
          <w:sz w:val="24"/>
          <w:szCs w:val="24"/>
        </w:rPr>
        <w:t>геометрических фигур: точка, линия (кривая, прямая, ломаная), отрезок, угол, многоугольник, треугольник, прямоуголь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E960DB">
        <w:rPr>
          <w:rFonts w:ascii="Times New Roman" w:hAnsi="Times New Roman"/>
          <w:color w:val="auto"/>
          <w:sz w:val="24"/>
          <w:szCs w:val="24"/>
        </w:rPr>
        <w:t>куб, шар, параллелепипед, пирамида, цилиндр, конус.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E960DB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Геометрические величины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E960DB">
        <w:rPr>
          <w:rFonts w:ascii="Times New Roman" w:hAnsi="Times New Roman"/>
          <w:color w:val="auto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>Площадь геометрической фигуры. Единицы площади (см</w:t>
      </w:r>
      <w:r w:rsidRPr="00E960DB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E960DB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>дм</w:t>
      </w:r>
      <w:r w:rsidRPr="00E960DB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>, м</w:t>
      </w:r>
      <w:r w:rsidRPr="00E960DB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>). Точное и приближённое измерение площади гео</w:t>
      </w:r>
      <w:r w:rsidRPr="00E960DB">
        <w:rPr>
          <w:rFonts w:ascii="Times New Roman" w:hAnsi="Times New Roman"/>
          <w:color w:val="auto"/>
          <w:sz w:val="24"/>
          <w:szCs w:val="24"/>
        </w:rPr>
        <w:t>метрической фигуры. Вычисление площади прямоугольника.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E960DB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Работа с данными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E960DB">
        <w:rPr>
          <w:rFonts w:ascii="Times New Roman" w:hAnsi="Times New Roman"/>
          <w:color w:val="auto"/>
          <w:spacing w:val="-2"/>
          <w:sz w:val="24"/>
          <w:szCs w:val="24"/>
        </w:rPr>
        <w:t>Сбор и предоставление информации, связанной со счетом (пересчетом), измерение величин, фиксирование, анализ полученной информации. 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>метов, чисел, геометрических фигур и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 xml:space="preserve">др. по правилу. </w:t>
      </w:r>
      <w:r w:rsidRPr="00E960DB">
        <w:rPr>
          <w:rFonts w:ascii="Times New Roman" w:hAnsi="Times New Roman"/>
          <w:color w:val="auto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E960DB">
        <w:rPr>
          <w:rFonts w:ascii="Times New Roman" w:hAnsi="Times New Roman"/>
          <w:color w:val="auto"/>
          <w:sz w:val="24"/>
          <w:szCs w:val="24"/>
        </w:rPr>
        <w:t>таблицы. Чтение столбчатой и круговой диаграммы. Создание простейшей информационной модели (схема, таблица, цепочка).</w:t>
      </w:r>
    </w:p>
    <w:p w:rsidR="00AE6710" w:rsidRPr="00E960DB" w:rsidRDefault="00AE6710" w:rsidP="00AE6710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b/>
          <w:i/>
          <w:color w:val="auto"/>
          <w:sz w:val="24"/>
          <w:szCs w:val="24"/>
        </w:rPr>
        <w:t>Предметные результаты</w:t>
      </w:r>
      <w:r w:rsidRPr="00E960DB">
        <w:rPr>
          <w:rFonts w:ascii="Times New Roman" w:hAnsi="Times New Roman"/>
          <w:color w:val="auto"/>
          <w:sz w:val="24"/>
          <w:szCs w:val="24"/>
        </w:rPr>
        <w:t xml:space="preserve"> освоения программы учебного предмета «Математика»:</w:t>
      </w:r>
    </w:p>
    <w:p w:rsidR="00AE6710" w:rsidRPr="00E960DB" w:rsidRDefault="00AE6710" w:rsidP="00AE6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DB">
        <w:rPr>
          <w:rFonts w:ascii="Times New Roman" w:hAnsi="Times New Roman" w:cs="Times New Roman"/>
          <w:sz w:val="24"/>
          <w:szCs w:val="24"/>
        </w:rPr>
        <w:t xml:space="preserve">-  овладение основами математических знаний, умениями сравнивать и упорядочивать объекты по различным математическим основаниям; 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>- развитие внимания, памяти, восприятия, мышления, логических операций сравнения, классификации, сериации, умозаключения;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 xml:space="preserve">- овладение основами логического и алгоритмического мышления, пространственного воображения, основами счета, измерений, прикидки результата и </w:t>
      </w:r>
      <w:r w:rsidRPr="00E960DB">
        <w:lastRenderedPageBreak/>
        <w:t xml:space="preserve">его оценки, наглядного представления данных в разной форме (таблицы, схемы, диаграммы), записи и выполнения алгоритмов; 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>- сформированность элементов системного мышления и приобретение основ информационной грамотности;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>-  овладение математической терминологией;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>- понимание и употребление абстрактных, отвлеченных, обобщающих понятий;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>- понимание и употребление сложных логико-грамматических конструкций;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>- сформированность умений высказывать свои суждения с использованием математических терминов и понятий, ставить вопросы по ходу выполнения задания, обосновывать этапы решения учебной задачи;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>-  умение анализировать содержание ситуации, представленной в условии задачи, пересказывать условие задачи, формулировать вопрос, давать развернутый ответ на вопрос задачи;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>-  сформированность общих приемов решения задач;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 xml:space="preserve">- умение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 xml:space="preserve">- умение распознавать, исследовать, и изображать геометрические фигуры; 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 xml:space="preserve">- умение работать с таблицами, схемами, графиками и диаграммами, цепочками, анализировать и интерпретировать представленные в них данные; 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>- умение проводить проверку правильности вычислений разными способами;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>- умение использовать приобретенные математические знания для описания и объяснения окружающих предметов, процессов, явлений, оценки их количественных и пространственных отношений, решения учебно-познавательных и учебно-практических задач;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>- знание назначения основных устройств компьютера для ввода, вывода, обработки информации;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>- умение пользоваться простейшими средствами текстового редактора;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>- умение работать с цифровыми образовательными ресурсами, готовыми материалами на электронных носителях;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>- умение работать с простыми информационными объектами (текст, таблица, схема, рисунок): создание, преобразование, сохранение, удаление, вывод на принтер;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>-  умение создавать небольшие тексты по интересной для обучающихся тематике;</w:t>
      </w:r>
    </w:p>
    <w:p w:rsidR="00AE6710" w:rsidRPr="00E960DB" w:rsidRDefault="00AE6710" w:rsidP="00AE6710">
      <w:pPr>
        <w:pStyle w:val="2"/>
        <w:ind w:left="0" w:firstLine="709"/>
        <w:jc w:val="both"/>
      </w:pPr>
      <w:r w:rsidRPr="00E960DB">
        <w:t>-  соблюдать правила безопасной работы на компьютере.</w:t>
      </w:r>
    </w:p>
    <w:p w:rsidR="003B3233" w:rsidRDefault="00AE6710" w:rsidP="00AE6710">
      <w:pPr>
        <w:widowControl w:val="0"/>
        <w:shd w:val="clear" w:color="auto" w:fill="FFFFFF"/>
        <w:tabs>
          <w:tab w:val="left" w:pos="518"/>
        </w:tabs>
        <w:autoSpaceDE w:val="0"/>
        <w:spacing w:after="0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3B3233" w:rsidRPr="00335160" w:rsidRDefault="003B3233" w:rsidP="00D85996">
      <w:pPr>
        <w:widowControl w:val="0"/>
        <w:shd w:val="clear" w:color="auto" w:fill="FFFFFF"/>
        <w:tabs>
          <w:tab w:val="left" w:pos="518"/>
        </w:tabs>
        <w:autoSpaceDE w:val="0"/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51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с указанием количества часов</w:t>
      </w:r>
    </w:p>
    <w:p w:rsidR="003B3233" w:rsidRPr="00335160" w:rsidRDefault="003B3233" w:rsidP="003B3233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51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1 класс</w:t>
      </w:r>
    </w:p>
    <w:tbl>
      <w:tblPr>
        <w:tblW w:w="9498" w:type="dxa"/>
        <w:tblInd w:w="-34" w:type="dxa"/>
        <w:tblLayout w:type="fixed"/>
        <w:tblLook w:val="00A0"/>
      </w:tblPr>
      <w:tblGrid>
        <w:gridCol w:w="384"/>
        <w:gridCol w:w="7696"/>
        <w:gridCol w:w="1418"/>
      </w:tblGrid>
      <w:tr w:rsidR="003B3233" w:rsidRPr="00335160" w:rsidTr="00BC06B0">
        <w:trPr>
          <w:trHeight w:val="414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B3233" w:rsidRPr="00335160" w:rsidTr="00BC06B0">
        <w:trPr>
          <w:cantSplit/>
          <w:trHeight w:val="414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3233" w:rsidRPr="00335160" w:rsidTr="00BC06B0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160">
              <w:rPr>
                <w:rFonts w:ascii="Times New Roman" w:hAnsi="Times New Roman" w:cs="Times New Roman"/>
                <w:sz w:val="24"/>
                <w:szCs w:val="24"/>
              </w:rPr>
              <w:t xml:space="preserve">  Первоначальные представления о множествах предметов.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hAnsi="Times New Roman" w:cs="Times New Roman"/>
                <w:bCs/>
                <w:sz w:val="24"/>
                <w:szCs w:val="24"/>
              </w:rPr>
              <w:t>5 часов</w:t>
            </w:r>
          </w:p>
        </w:tc>
      </w:tr>
      <w:tr w:rsidR="003B3233" w:rsidRPr="00335160" w:rsidTr="00BC06B0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335160">
              <w:rPr>
                <w:rFonts w:ascii="Times New Roman" w:hAnsi="Times New Roman" w:cs="Times New Roman"/>
                <w:sz w:val="24"/>
                <w:szCs w:val="24"/>
              </w:rPr>
              <w:t>Число и счет. Арифметические действия.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55 часов</w:t>
            </w:r>
          </w:p>
        </w:tc>
      </w:tr>
      <w:tr w:rsidR="003B3233" w:rsidRPr="00335160" w:rsidTr="00BC06B0">
        <w:trPr>
          <w:trHeight w:val="3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hAnsi="Times New Roman" w:cs="Times New Roman"/>
                <w:bCs/>
                <w:sz w:val="24"/>
                <w:szCs w:val="24"/>
              </w:rPr>
              <w:t>10 часов</w:t>
            </w:r>
          </w:p>
        </w:tc>
      </w:tr>
      <w:tr w:rsidR="003B3233" w:rsidRPr="00335160" w:rsidTr="00BC06B0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и вычитание чисел первых двух десятков.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hAnsi="Times New Roman" w:cs="Times New Roman"/>
                <w:bCs/>
                <w:sz w:val="24"/>
                <w:szCs w:val="24"/>
              </w:rPr>
              <w:t>28 часов</w:t>
            </w:r>
          </w:p>
        </w:tc>
      </w:tr>
      <w:tr w:rsidR="003B3233" w:rsidRPr="00335160" w:rsidTr="00BC06B0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12 часов</w:t>
            </w:r>
          </w:p>
        </w:tc>
      </w:tr>
      <w:tr w:rsidR="003B3233" w:rsidRPr="00335160" w:rsidTr="00BC06B0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160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чисел 7, 8 и 9 с переходом через десяток.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20 часов</w:t>
            </w:r>
          </w:p>
        </w:tc>
      </w:tr>
      <w:tr w:rsidR="003B3233" w:rsidRPr="00335160" w:rsidTr="00BC06B0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16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2 часа</w:t>
            </w:r>
          </w:p>
        </w:tc>
      </w:tr>
      <w:tr w:rsidR="003B3233" w:rsidRPr="00335160" w:rsidTr="00BC06B0"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</w:tr>
      <w:tr w:rsidR="003B3233" w:rsidRPr="00335160" w:rsidTr="00BC06B0">
        <w:tc>
          <w:tcPr>
            <w:tcW w:w="949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B3233" w:rsidRPr="00CA7873" w:rsidRDefault="003B3233" w:rsidP="00BC06B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</w:tr>
    </w:tbl>
    <w:tbl>
      <w:tblPr>
        <w:tblpPr w:leftFromText="180" w:rightFromText="180" w:vertAnchor="text" w:horzAnchor="margin" w:tblpY="1"/>
        <w:tblW w:w="9464" w:type="dxa"/>
        <w:tblLayout w:type="fixed"/>
        <w:tblLook w:val="00A0"/>
      </w:tblPr>
      <w:tblGrid>
        <w:gridCol w:w="770"/>
        <w:gridCol w:w="7276"/>
        <w:gridCol w:w="1418"/>
      </w:tblGrid>
      <w:tr w:rsidR="003B3233" w:rsidRPr="00335160" w:rsidTr="00BC06B0">
        <w:trPr>
          <w:trHeight w:val="414"/>
        </w:trPr>
        <w:tc>
          <w:tcPr>
            <w:tcW w:w="7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Основные разделы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B3233" w:rsidRPr="00335160" w:rsidTr="00BC06B0">
        <w:trPr>
          <w:cantSplit/>
          <w:trHeight w:val="575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3" w:rsidRPr="00335160" w:rsidRDefault="003B3233" w:rsidP="00BC06B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3233" w:rsidRPr="00335160" w:rsidTr="00BC06B0">
        <w:trPr>
          <w:trHeight w:val="54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autoSpaceDE w:val="0"/>
              <w:autoSpaceDN w:val="0"/>
              <w:adjustRightInd w:val="0"/>
              <w:spacing w:after="0"/>
              <w:ind w:hanging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Первоначальные представления о множествах предметов.</w:t>
            </w:r>
          </w:p>
          <w:p w:rsidR="003B3233" w:rsidRPr="00335160" w:rsidRDefault="003B3233" w:rsidP="00BC06B0">
            <w:pPr>
              <w:autoSpaceDE w:val="0"/>
              <w:autoSpaceDN w:val="0"/>
              <w:adjustRightInd w:val="0"/>
              <w:spacing w:after="0"/>
              <w:ind w:hanging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ind w:right="-545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 часов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Геометрические понятия (Луч.Числовой луч)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  <w:t>6 часов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Величины. (Единицы измерения длин)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 часа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Геометрические понятия.  (Многоугольник)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 часа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pacing w:before="150" w:after="150"/>
              <w:ind w:right="30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сложения и вычитания в пределах 100.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  <w:t>17 часов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pacing w:before="150" w:after="150"/>
              <w:ind w:right="30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Величины. (Периметр)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  <w:t>6 часов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pacing w:before="150" w:after="150"/>
              <w:ind w:right="30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Геометрические понятия.   (Окружность)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  <w:t>7 часов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pacing w:before="150" w:after="150"/>
              <w:ind w:right="30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Таблица умножения и деления однозначных чисел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  <w:t>22 часа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pacing w:before="150" w:after="150"/>
              <w:ind w:right="30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Величины.  Площадь фигуры)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  <w:t>6 часов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Таблица умножения и деления однозначных чисел (продолжение)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  <w:t>36 часов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pacing w:before="150" w:after="150"/>
              <w:ind w:right="30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Числовые выражения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часов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Геометрические понятия  ( Прямой угол)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Переменная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Геометрические понятия</w:t>
            </w:r>
            <w:r w:rsidRPr="0033516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Прямоугольник)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Величины  (Площадь прямоугольника)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часов</w:t>
            </w:r>
          </w:p>
        </w:tc>
      </w:tr>
      <w:tr w:rsidR="003B3233" w:rsidRPr="00335160" w:rsidTr="00BC06B0"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</w:tr>
    </w:tbl>
    <w:p w:rsidR="003B3233" w:rsidRPr="00335160" w:rsidRDefault="003B3233" w:rsidP="003B3233">
      <w:pPr>
        <w:spacing w:after="0"/>
        <w:ind w:left="1440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B3233" w:rsidRPr="00335160" w:rsidSect="00CA7873">
          <w:footerReference w:type="even" r:id="rId8"/>
          <w:footerReference w:type="default" r:id="rId9"/>
          <w:pgSz w:w="11906" w:h="16838"/>
          <w:pgMar w:top="567" w:right="1134" w:bottom="709" w:left="1701" w:header="709" w:footer="709" w:gutter="0"/>
          <w:pgNumType w:start="2"/>
          <w:cols w:space="720"/>
        </w:sectPr>
      </w:pPr>
    </w:p>
    <w:p w:rsidR="003B3233" w:rsidRPr="00335160" w:rsidRDefault="003B3233" w:rsidP="003B32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3 класс</w:t>
      </w:r>
    </w:p>
    <w:tbl>
      <w:tblPr>
        <w:tblW w:w="9559" w:type="dxa"/>
        <w:tblInd w:w="-95" w:type="dxa"/>
        <w:tblLayout w:type="fixed"/>
        <w:tblLook w:val="00A0"/>
      </w:tblPr>
      <w:tblGrid>
        <w:gridCol w:w="770"/>
        <w:gridCol w:w="7513"/>
        <w:gridCol w:w="1276"/>
      </w:tblGrid>
      <w:tr w:rsidR="003B3233" w:rsidRPr="00335160" w:rsidTr="00BC06B0">
        <w:trPr>
          <w:trHeight w:val="414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B3233" w:rsidRPr="00335160" w:rsidTr="00BC06B0">
        <w:trPr>
          <w:cantSplit/>
          <w:trHeight w:val="575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Числа от 100 до 1000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 </w:t>
            </w:r>
          </w:p>
        </w:tc>
      </w:tr>
      <w:tr w:rsidR="003B3233" w:rsidRPr="00335160" w:rsidTr="00BC06B0">
        <w:trPr>
          <w:trHeight w:val="30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Сравнение чисел. Знаки «&lt;» и «&gt;»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Единицы измерения величин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B3233" w:rsidRPr="00335160" w:rsidTr="00BC06B0">
        <w:trPr>
          <w:trHeight w:val="36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Ломаная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Сложение и вычитание  в пределах 1000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Сочетательное свойство сложения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Сочетательное свойство умножения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Упрощение выражений, содержащих в скобках умножение и деление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Симметрия на клетчатой бумаге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233" w:rsidRPr="00335160" w:rsidTr="00BC06B0">
        <w:trPr>
          <w:trHeight w:val="39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Порядок выполнения действий в выражениях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Верные и неверные предложения (высказывания)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Числовые равенства и неравенства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Умножение суммы на число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Умножение на 10 и на 100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Умножение вида 50 * 9, 200 * 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3233" w:rsidRPr="00335160" w:rsidTr="00BC06B0">
        <w:trPr>
          <w:trHeight w:val="35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Прямая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3233" w:rsidRPr="00335160" w:rsidTr="00BC06B0">
        <w:trPr>
          <w:trHeight w:val="29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Умножение на однозначное число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3233" w:rsidRPr="00335160" w:rsidTr="00BC06B0">
        <w:trPr>
          <w:trHeight w:val="51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на однозначное число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3233" w:rsidRPr="00335160" w:rsidTr="00BC06B0">
        <w:trPr>
          <w:trHeight w:val="40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Умножение на двузначное число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Деление на двузначное число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233" w:rsidRPr="00335160" w:rsidRDefault="003B3233" w:rsidP="00BC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233" w:rsidRPr="00335160" w:rsidRDefault="003B3233" w:rsidP="00BC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3233" w:rsidRPr="00335160" w:rsidTr="00BC06B0">
        <w:tc>
          <w:tcPr>
            <w:tcW w:w="8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</w:tr>
    </w:tbl>
    <w:p w:rsidR="003B3233" w:rsidRPr="00335160" w:rsidRDefault="003B3233" w:rsidP="003B3233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3233" w:rsidRDefault="003B3233" w:rsidP="003B3233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3233" w:rsidRPr="00335160" w:rsidRDefault="003B3233" w:rsidP="003B323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51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класс</w:t>
      </w:r>
    </w:p>
    <w:tbl>
      <w:tblPr>
        <w:tblW w:w="9559" w:type="dxa"/>
        <w:tblInd w:w="-95" w:type="dxa"/>
        <w:tblLayout w:type="fixed"/>
        <w:tblLook w:val="00A0"/>
      </w:tblPr>
      <w:tblGrid>
        <w:gridCol w:w="770"/>
        <w:gridCol w:w="7513"/>
        <w:gridCol w:w="1276"/>
      </w:tblGrid>
      <w:tr w:rsidR="003B3233" w:rsidRPr="00335160" w:rsidTr="00BC06B0">
        <w:trPr>
          <w:trHeight w:val="414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Ко-во часов</w:t>
            </w:r>
          </w:p>
        </w:tc>
      </w:tr>
      <w:tr w:rsidR="003B3233" w:rsidRPr="00335160" w:rsidTr="00BC06B0">
        <w:trPr>
          <w:cantSplit/>
          <w:trHeight w:val="575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Десятичная система счисления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  <w:t>Многозначные числа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bookmarkStart w:id="0" w:name="_GoBack"/>
        <w:bookmarkEnd w:id="0"/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Сложение и вычитание многозначных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Многоугольники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3B3233" w:rsidRPr="00335160" w:rsidTr="00BC06B0">
        <w:trPr>
          <w:trHeight w:val="42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before="150" w:after="150"/>
              <w:ind w:right="30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Движение. Задачи.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before="150" w:after="150"/>
              <w:ind w:right="30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Графики. Диаграммы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before="150" w:after="150"/>
              <w:ind w:right="30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Свойства сложения и умножения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before="150" w:after="150"/>
              <w:ind w:right="30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Умножение многозначного числа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before="150" w:after="150"/>
              <w:ind w:right="30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Высказывания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Деление многозначных чисел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pacing w:before="150" w:after="150"/>
              <w:ind w:right="30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Отрезки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Равенства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Величины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3B3233" w:rsidRPr="00335160" w:rsidTr="00BC06B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160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3B3233" w:rsidRPr="00335160" w:rsidTr="00BC06B0">
        <w:tc>
          <w:tcPr>
            <w:tcW w:w="8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3233" w:rsidRPr="00335160" w:rsidRDefault="003B3233" w:rsidP="00BC06B0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35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</w:tr>
    </w:tbl>
    <w:p w:rsidR="003B3233" w:rsidRPr="00335160" w:rsidRDefault="003B3233" w:rsidP="003B323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3233" w:rsidRPr="00335160" w:rsidRDefault="003B3233" w:rsidP="003B323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3233" w:rsidRPr="00335160" w:rsidRDefault="003B3233" w:rsidP="003B32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3233" w:rsidRPr="00335160" w:rsidRDefault="003B3233" w:rsidP="003B32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3233" w:rsidRPr="00335160" w:rsidRDefault="003B3233" w:rsidP="003B32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3233" w:rsidRPr="00335160" w:rsidRDefault="003B3233" w:rsidP="003B32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33" w:rsidRPr="003B3233" w:rsidRDefault="003B3233" w:rsidP="003B3233">
      <w:pPr>
        <w:jc w:val="center"/>
        <w:rPr>
          <w:rFonts w:ascii="Times New Roman" w:hAnsi="Times New Roman" w:cs="Times New Roman"/>
          <w:b/>
        </w:rPr>
      </w:pPr>
    </w:p>
    <w:sectPr w:rsidR="003B3233" w:rsidRPr="003B3233" w:rsidSect="0080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36C" w:rsidRDefault="000D036C" w:rsidP="00873126">
      <w:pPr>
        <w:spacing w:after="0" w:line="240" w:lineRule="auto"/>
      </w:pPr>
      <w:r>
        <w:separator/>
      </w:r>
    </w:p>
  </w:endnote>
  <w:endnote w:type="continuationSeparator" w:id="1">
    <w:p w:rsidR="000D036C" w:rsidRDefault="000D036C" w:rsidP="0087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-Bold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CB" w:rsidRDefault="00873126" w:rsidP="007F6A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67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6710">
      <w:rPr>
        <w:rStyle w:val="a7"/>
        <w:noProof/>
      </w:rPr>
      <w:t>42</w:t>
    </w:r>
    <w:r>
      <w:rPr>
        <w:rStyle w:val="a7"/>
      </w:rPr>
      <w:fldChar w:fldCharType="end"/>
    </w:r>
  </w:p>
  <w:p w:rsidR="00E116CB" w:rsidRDefault="000D03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069"/>
      <w:docPartObj>
        <w:docPartGallery w:val="Page Numbers (Bottom of Page)"/>
        <w:docPartUnique/>
      </w:docPartObj>
    </w:sdtPr>
    <w:sdtContent>
      <w:p w:rsidR="00D85996" w:rsidRDefault="00D85996">
        <w:pPr>
          <w:pStyle w:val="a5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E116CB" w:rsidRDefault="000D03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36C" w:rsidRDefault="000D036C" w:rsidP="00873126">
      <w:pPr>
        <w:spacing w:after="0" w:line="240" w:lineRule="auto"/>
      </w:pPr>
      <w:r>
        <w:separator/>
      </w:r>
    </w:p>
  </w:footnote>
  <w:footnote w:type="continuationSeparator" w:id="1">
    <w:p w:rsidR="000D036C" w:rsidRDefault="000D036C" w:rsidP="00873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C96"/>
    <w:multiLevelType w:val="hybridMultilevel"/>
    <w:tmpl w:val="0CF6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5665"/>
    <w:multiLevelType w:val="hybridMultilevel"/>
    <w:tmpl w:val="6F36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233"/>
    <w:rsid w:val="000D036C"/>
    <w:rsid w:val="003B3233"/>
    <w:rsid w:val="0080531F"/>
    <w:rsid w:val="00873126"/>
    <w:rsid w:val="00AE6710"/>
    <w:rsid w:val="00D8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3B323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locked/>
    <w:rsid w:val="003B323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footer"/>
    <w:basedOn w:val="a"/>
    <w:link w:val="a6"/>
    <w:uiPriority w:val="99"/>
    <w:unhideWhenUsed/>
    <w:rsid w:val="003B3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233"/>
  </w:style>
  <w:style w:type="character" w:styleId="a7">
    <w:name w:val="page number"/>
    <w:basedOn w:val="a0"/>
    <w:rsid w:val="003B3233"/>
  </w:style>
  <w:style w:type="paragraph" w:customStyle="1" w:styleId="2">
    <w:name w:val="Абзац списка2"/>
    <w:basedOn w:val="a"/>
    <w:rsid w:val="00AE6710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D8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5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96C7-CE14-4C6F-9F55-7EEA0B71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2021-04-06T13:21:00Z</cp:lastPrinted>
  <dcterms:created xsi:type="dcterms:W3CDTF">2021-04-04T15:16:00Z</dcterms:created>
  <dcterms:modified xsi:type="dcterms:W3CDTF">2021-04-06T13:21:00Z</dcterms:modified>
</cp:coreProperties>
</file>