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BE" w:rsidRPr="00C7268F" w:rsidRDefault="00374EBE" w:rsidP="00374EBE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68F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374EBE" w:rsidRPr="00C7268F" w:rsidRDefault="00374EBE" w:rsidP="00374EBE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6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374EBE" w:rsidRPr="00C7268F" w:rsidRDefault="00374EBE" w:rsidP="00374E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268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Личностные результаты освоения АООП НОО соответствуют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74EBE" w:rsidRPr="00C7268F" w:rsidRDefault="00374EBE" w:rsidP="00374E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68F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74EBE" w:rsidRPr="00C7268F" w:rsidRDefault="00374EBE" w:rsidP="00374EBE">
      <w:pPr>
        <w:pStyle w:val="a4"/>
        <w:jc w:val="both"/>
        <w:rPr>
          <w:rFonts w:ascii="Times New Roman" w:hAnsi="Times New Roman" w:cs="Times New Roman"/>
          <w:b/>
        </w:rPr>
      </w:pPr>
      <w:r w:rsidRPr="00C7268F">
        <w:rPr>
          <w:rFonts w:ascii="Times New Roman" w:hAnsi="Times New Roman" w:cs="Times New Roman"/>
          <w:b/>
        </w:rPr>
        <w:t>Метапредметные результаты: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Метапредметные результаты освоения АООП НОО соответствуют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</w:t>
      </w:r>
      <w:r w:rsidRPr="00C7268F">
        <w:rPr>
          <w:rFonts w:ascii="Times New Roman" w:hAnsi="Times New Roman" w:cs="Times New Roman"/>
          <w:sz w:val="24"/>
          <w:szCs w:val="24"/>
        </w:rPr>
        <w:lastRenderedPageBreak/>
        <w:t>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374EBE" w:rsidRPr="00C7268F" w:rsidRDefault="00374EBE" w:rsidP="00374E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7268F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374EBE" w:rsidRPr="00C7268F" w:rsidRDefault="00374EBE" w:rsidP="00374EB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74EBE" w:rsidRPr="00C7268F" w:rsidRDefault="00374EBE" w:rsidP="00374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68F">
        <w:rPr>
          <w:rFonts w:ascii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374EBE" w:rsidRPr="00C7268F" w:rsidRDefault="00374EBE" w:rsidP="00374EB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268F">
        <w:rPr>
          <w:rFonts w:ascii="Times New Roman" w:hAnsi="Times New Roman" w:cs="Times New Roman"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374EBE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4EBE" w:rsidRDefault="00374EBE" w:rsidP="00374EBE">
      <w:pPr>
        <w:pStyle w:val="ac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E29F4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374EBE" w:rsidRPr="00374EBE" w:rsidRDefault="00374EBE" w:rsidP="00374EBE">
      <w:pPr>
        <w:pStyle w:val="ac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4EBE" w:rsidRPr="00E960DB" w:rsidRDefault="00374EBE" w:rsidP="00374EBE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960DB">
        <w:rPr>
          <w:rFonts w:ascii="Times New Roman" w:hAnsi="Times New Roman" w:cs="Times New Roman"/>
          <w:kern w:val="28"/>
          <w:sz w:val="24"/>
          <w:szCs w:val="24"/>
        </w:rPr>
        <w:t xml:space="preserve">Уроки музыки являются важным средством музыкально-эстетического воспитания обучающихся с ТНР. У обучающихся формируются глубокий и устойчивый интерес и любовь к музыке. </w:t>
      </w:r>
    </w:p>
    <w:p w:rsidR="00374EBE" w:rsidRPr="00E960DB" w:rsidRDefault="00374EBE" w:rsidP="00374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DB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E960DB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E960DB">
        <w:rPr>
          <w:rFonts w:ascii="Times New Roman" w:hAnsi="Times New Roman" w:cs="Times New Roman"/>
          <w:sz w:val="24"/>
          <w:szCs w:val="24"/>
        </w:rPr>
        <w:t xml:space="preserve"> обучения музыке являются: </w:t>
      </w:r>
    </w:p>
    <w:p w:rsidR="00374EBE" w:rsidRPr="00E960DB" w:rsidRDefault="00374EBE" w:rsidP="00374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DB">
        <w:rPr>
          <w:rFonts w:ascii="Times New Roman" w:hAnsi="Times New Roman" w:cs="Times New Roman"/>
          <w:sz w:val="24"/>
          <w:szCs w:val="24"/>
        </w:rPr>
        <w:lastRenderedPageBreak/>
        <w:t>- 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374EBE" w:rsidRPr="00E960DB" w:rsidRDefault="00374EBE" w:rsidP="00374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DB">
        <w:rPr>
          <w:rFonts w:ascii="Times New Roman" w:hAnsi="Times New Roman" w:cs="Times New Roman"/>
          <w:sz w:val="24"/>
          <w:szCs w:val="24"/>
        </w:rPr>
        <w:t>- формирование основ музыкальной культуры, развитие художественного вкуса и интереса к музыкальному искусству и музыкальной деятельности;</w:t>
      </w:r>
    </w:p>
    <w:p w:rsidR="00374EBE" w:rsidRPr="00E960DB" w:rsidRDefault="00374EBE" w:rsidP="00374EBE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kern w:val="2"/>
          <w:sz w:val="24"/>
          <w:szCs w:val="24"/>
        </w:rPr>
        <w:t>- формирование умений воспринимать музыку и выражать свое отношение к музыкальному произведению;</w:t>
      </w:r>
    </w:p>
    <w:p w:rsidR="00374EBE" w:rsidRPr="00E960DB" w:rsidRDefault="00374EBE" w:rsidP="00374EBE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kern w:val="2"/>
          <w:sz w:val="24"/>
          <w:szCs w:val="24"/>
        </w:rPr>
        <w:t>- развитие способностей к художественно-образному, эмоционально-целостному восприятию произведений музыкального искусства;</w:t>
      </w:r>
    </w:p>
    <w:p w:rsidR="00374EBE" w:rsidRPr="00E960DB" w:rsidRDefault="00374EBE" w:rsidP="00374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DB">
        <w:rPr>
          <w:rFonts w:ascii="Times New Roman" w:hAnsi="Times New Roman" w:cs="Times New Roman"/>
          <w:kern w:val="2"/>
          <w:sz w:val="24"/>
          <w:szCs w:val="24"/>
        </w:rPr>
        <w:t>- развитие звуковысотного, тембрового и динамического слуха, дыхания, способности к свободной голосоподаче и голосоведению;</w:t>
      </w:r>
    </w:p>
    <w:p w:rsidR="00374EBE" w:rsidRPr="00E960DB" w:rsidRDefault="00374EBE" w:rsidP="00374EBE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kern w:val="2"/>
          <w:sz w:val="24"/>
          <w:szCs w:val="24"/>
        </w:rPr>
        <w:t>- создание благоприятных предпосылок для коррекции просодических нарушений (восприятие и осознание темпо-ритмических, звуковысотных, динамических изменений в музыкальных произведениях) и овладение обучающимися комплексом просодических средств, необходимых для реализации эмоционально-экспрессивной функции интонации;</w:t>
      </w:r>
    </w:p>
    <w:p w:rsidR="00374EBE" w:rsidRPr="00E960DB" w:rsidRDefault="00374EBE" w:rsidP="00374EBE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kern w:val="2"/>
          <w:sz w:val="24"/>
          <w:szCs w:val="24"/>
        </w:rPr>
        <w:t>- развитие слухового внимания, координации между дыханием и голосом;</w:t>
      </w:r>
    </w:p>
    <w:p w:rsidR="00374EBE" w:rsidRPr="00E960DB" w:rsidRDefault="00374EBE" w:rsidP="00374EBE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kern w:val="2"/>
          <w:sz w:val="24"/>
          <w:szCs w:val="24"/>
        </w:rPr>
        <w:t>- формирование и охрана детского голоса с учетом психофизиологического и речевого развития обучающихся;</w:t>
      </w:r>
    </w:p>
    <w:p w:rsidR="00374EBE" w:rsidRDefault="00374EBE" w:rsidP="00374EBE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kern w:val="2"/>
          <w:sz w:val="24"/>
          <w:szCs w:val="24"/>
        </w:rPr>
        <w:t>- закрепление сформированной (на логопедических занятиях) артикуляции звуков.</w:t>
      </w: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9F4">
        <w:rPr>
          <w:rFonts w:ascii="Times New Roman" w:hAnsi="Times New Roman"/>
          <w:sz w:val="24"/>
          <w:szCs w:val="24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</w:t>
      </w:r>
      <w:r w:rsidRPr="002E29F4">
        <w:rPr>
          <w:rFonts w:ascii="Times New Roman" w:hAnsi="Times New Roman"/>
          <w:sz w:val="24"/>
          <w:szCs w:val="24"/>
        </w:rPr>
        <w:softHyphen/>
        <w:t>ная картина мира». Такое построение программы допускает разнообразные варианты структурирования содержания учеб</w:t>
      </w:r>
      <w:r w:rsidRPr="002E29F4">
        <w:rPr>
          <w:rFonts w:ascii="Times New Roman" w:hAnsi="Times New Roman"/>
          <w:sz w:val="24"/>
          <w:szCs w:val="24"/>
        </w:rPr>
        <w:softHyphen/>
        <w:t>ников, различное распределение учебного материала и време</w:t>
      </w:r>
      <w:r w:rsidRPr="002E29F4">
        <w:rPr>
          <w:rFonts w:ascii="Times New Roman" w:hAnsi="Times New Roman"/>
          <w:sz w:val="24"/>
          <w:szCs w:val="24"/>
        </w:rPr>
        <w:softHyphen/>
        <w:t xml:space="preserve">ни для его изучения. </w:t>
      </w: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9F4">
        <w:rPr>
          <w:rFonts w:ascii="Times New Roman" w:hAnsi="Times New Roman"/>
          <w:b/>
          <w:sz w:val="24"/>
          <w:szCs w:val="24"/>
        </w:rPr>
        <w:t>Музыка в жизни человека.(49часов)</w:t>
      </w: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9F4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</w:t>
      </w:r>
      <w:r w:rsidRPr="002E29F4">
        <w:rPr>
          <w:rFonts w:ascii="Times New Roman" w:hAnsi="Times New Roman"/>
          <w:sz w:val="24"/>
          <w:szCs w:val="24"/>
        </w:rPr>
        <w:softHyphen/>
        <w:t>кого состояния. Звучание окружающей жизни, природы, настроений, чувств и характера человека.</w:t>
      </w: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9F4">
        <w:rPr>
          <w:rFonts w:ascii="Times New Roman" w:hAnsi="Times New Roman"/>
          <w:sz w:val="24"/>
          <w:szCs w:val="24"/>
        </w:rPr>
        <w:t>Обобщённое представление об основных образно-эмоциональнхсферах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9F4">
        <w:rPr>
          <w:rFonts w:ascii="Times New Roman" w:hAnsi="Times New Roman"/>
          <w:sz w:val="24"/>
          <w:szCs w:val="24"/>
        </w:rPr>
        <w:t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</w:t>
      </w:r>
      <w:r w:rsidRPr="002E29F4">
        <w:rPr>
          <w:rFonts w:ascii="Times New Roman" w:hAnsi="Times New Roman"/>
          <w:sz w:val="24"/>
          <w:szCs w:val="24"/>
        </w:rPr>
        <w:softHyphen/>
        <w:t>ных композиторов о Родине. Духовная музыка в творчестве композиторов.</w:t>
      </w:r>
    </w:p>
    <w:p w:rsidR="00772E24" w:rsidRDefault="00772E24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72E24" w:rsidRDefault="00772E24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E29F4">
        <w:rPr>
          <w:rFonts w:ascii="Times New Roman" w:hAnsi="Times New Roman"/>
          <w:b/>
          <w:sz w:val="24"/>
          <w:szCs w:val="24"/>
        </w:rPr>
        <w:lastRenderedPageBreak/>
        <w:t>Основные закономерности музыкального искусства. (54 часа)</w:t>
      </w: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9F4">
        <w:rPr>
          <w:rFonts w:ascii="Times New Roman" w:hAnsi="Times New Roman"/>
          <w:sz w:val="24"/>
          <w:szCs w:val="24"/>
        </w:rPr>
        <w:t>Интонационно-образная природа музыкального искусства. Вы</w:t>
      </w:r>
      <w:r w:rsidRPr="002E29F4">
        <w:rPr>
          <w:rFonts w:ascii="Times New Roman" w:hAnsi="Times New Roman"/>
          <w:sz w:val="24"/>
          <w:szCs w:val="24"/>
        </w:rPr>
        <w:softHyphen/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9F4">
        <w:rPr>
          <w:rFonts w:ascii="Times New Roman" w:hAnsi="Times New Roman"/>
          <w:sz w:val="24"/>
          <w:szCs w:val="24"/>
        </w:rPr>
        <w:t>Интонации музыкальные и речевые. Сходство и различие. Интонация — источник музыкальной речи. Основные средства, музыкальной выразительности (мелодия, ритм, темп, динамика, тембр, лад и др.).</w:t>
      </w: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9F4">
        <w:rPr>
          <w:rFonts w:ascii="Times New Roman" w:hAnsi="Times New Roman"/>
          <w:sz w:val="24"/>
          <w:szCs w:val="24"/>
        </w:rPr>
        <w:t>Музыкальная речь как способ общения между людьми, её эмоциональное воздействие. Композитор — исполнитель – слушатель. Особенности музыкальной речи в сочинениях композиторов, её выразительный смысл. Нотная запись как о способ фиксации музыкальной речи. Элементы нотной грамоты</w:t>
      </w: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9F4">
        <w:rPr>
          <w:rFonts w:ascii="Times New Roman" w:hAnsi="Times New Roman"/>
          <w:sz w:val="24"/>
          <w:szCs w:val="24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развития.</w:t>
      </w: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9F4">
        <w:rPr>
          <w:rFonts w:ascii="Times New Roman" w:hAnsi="Times New Roman"/>
          <w:sz w:val="24"/>
          <w:szCs w:val="24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9F4">
        <w:rPr>
          <w:rFonts w:ascii="Times New Roman" w:hAnsi="Times New Roman"/>
          <w:b/>
          <w:sz w:val="24"/>
          <w:szCs w:val="24"/>
        </w:rPr>
        <w:t>Музыкальная картина мира.(29 часов)</w:t>
      </w: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9F4">
        <w:rPr>
          <w:rFonts w:ascii="Times New Roman" w:hAnsi="Times New Roman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 и телепередачи, видеофильмы, звукозаписи (С</w:t>
      </w:r>
      <w:r w:rsidRPr="002E29F4">
        <w:rPr>
          <w:rFonts w:ascii="Times New Roman" w:hAnsi="Times New Roman"/>
          <w:sz w:val="24"/>
          <w:szCs w:val="24"/>
          <w:lang w:val="en-US"/>
        </w:rPr>
        <w:t>D</w:t>
      </w:r>
      <w:r w:rsidRPr="002E29F4">
        <w:rPr>
          <w:rFonts w:ascii="Times New Roman" w:hAnsi="Times New Roman"/>
          <w:sz w:val="24"/>
          <w:szCs w:val="24"/>
        </w:rPr>
        <w:t xml:space="preserve">, </w:t>
      </w:r>
      <w:r w:rsidRPr="002E29F4">
        <w:rPr>
          <w:rFonts w:ascii="Times New Roman" w:hAnsi="Times New Roman"/>
          <w:sz w:val="24"/>
          <w:szCs w:val="24"/>
          <w:lang w:val="en-US"/>
        </w:rPr>
        <w:t>DVD</w:t>
      </w:r>
      <w:r w:rsidRPr="002E29F4">
        <w:rPr>
          <w:rFonts w:ascii="Times New Roman" w:hAnsi="Times New Roman"/>
          <w:sz w:val="24"/>
          <w:szCs w:val="24"/>
        </w:rPr>
        <w:t>).</w:t>
      </w: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9F4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9F4">
        <w:rPr>
          <w:rFonts w:ascii="Times New Roman" w:hAnsi="Times New Roman"/>
          <w:sz w:val="24"/>
          <w:szCs w:val="24"/>
        </w:rPr>
        <w:t>Народное и профессиональное музыкальное творчеств разных стран мира. Многообразие этнокультурных, историчес</w:t>
      </w:r>
      <w:r w:rsidRPr="002E29F4">
        <w:rPr>
          <w:rFonts w:ascii="Times New Roman" w:hAnsi="Times New Roman"/>
          <w:sz w:val="24"/>
          <w:szCs w:val="24"/>
        </w:rPr>
        <w:softHyphen/>
        <w:t>ки сложившихся традиций. Региональные музыкально-поэтические традиции: содержание, образная сфера и музыкальный язык.</w:t>
      </w:r>
    </w:p>
    <w:p w:rsidR="00374EBE" w:rsidRPr="00E960DB" w:rsidRDefault="00374EBE" w:rsidP="00374EBE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772E24" w:rsidRDefault="00772E24" w:rsidP="00374EBE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2E24" w:rsidRDefault="00772E24" w:rsidP="00374EBE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2E24" w:rsidRDefault="00772E24" w:rsidP="00374EBE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2E24" w:rsidRDefault="00772E24" w:rsidP="00374EBE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2E24" w:rsidRDefault="00772E24" w:rsidP="00374EBE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2E24" w:rsidRDefault="00772E24" w:rsidP="00374EBE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2E24" w:rsidRDefault="00772E24" w:rsidP="00374EBE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2E24" w:rsidRDefault="00772E24" w:rsidP="00374EBE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2E24" w:rsidRDefault="00772E24" w:rsidP="00374EBE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2E24" w:rsidRDefault="00772E24" w:rsidP="00374EBE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2E24" w:rsidRDefault="00772E24" w:rsidP="00374EBE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2E24" w:rsidRDefault="00772E24" w:rsidP="00374EBE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4EBE" w:rsidRDefault="00374EBE" w:rsidP="00374EBE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с распределением </w:t>
      </w:r>
      <w:r w:rsidRPr="002E29F4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772E24" w:rsidRPr="002E29F4" w:rsidRDefault="00772E24" w:rsidP="00374EBE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4107"/>
        <w:gridCol w:w="1182"/>
        <w:gridCol w:w="1284"/>
        <w:gridCol w:w="1284"/>
        <w:gridCol w:w="1255"/>
      </w:tblGrid>
      <w:tr w:rsidR="00374EBE" w:rsidRPr="002E29F4" w:rsidTr="00BC06B0">
        <w:tc>
          <w:tcPr>
            <w:tcW w:w="459" w:type="dxa"/>
            <w:vMerge w:val="restart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9F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47" w:type="dxa"/>
            <w:vMerge w:val="restart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9F4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5516" w:type="dxa"/>
            <w:gridSpan w:val="4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9F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74EBE" w:rsidRPr="002E29F4" w:rsidTr="00BC06B0">
        <w:tc>
          <w:tcPr>
            <w:tcW w:w="459" w:type="dxa"/>
            <w:vMerge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6" w:type="dxa"/>
            <w:gridSpan w:val="4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9F4">
              <w:rPr>
                <w:rFonts w:ascii="Times New Roman" w:hAnsi="Times New Roman"/>
                <w:b/>
                <w:sz w:val="24"/>
                <w:szCs w:val="24"/>
              </w:rPr>
              <w:t xml:space="preserve">Рабочая программа по классам </w:t>
            </w:r>
          </w:p>
        </w:tc>
      </w:tr>
      <w:tr w:rsidR="00374EBE" w:rsidRPr="002E29F4" w:rsidTr="00BC06B0">
        <w:tc>
          <w:tcPr>
            <w:tcW w:w="459" w:type="dxa"/>
            <w:vMerge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29F4">
              <w:rPr>
                <w:rFonts w:ascii="Times New Roman" w:hAnsi="Times New Roman"/>
                <w:b/>
                <w:i/>
                <w:sz w:val="24"/>
                <w:szCs w:val="24"/>
              </w:rPr>
              <w:t>1 кл.</w:t>
            </w:r>
          </w:p>
        </w:tc>
        <w:tc>
          <w:tcPr>
            <w:tcW w:w="1417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29F4">
              <w:rPr>
                <w:rFonts w:ascii="Times New Roman" w:hAnsi="Times New Roman"/>
                <w:b/>
                <w:i/>
                <w:sz w:val="24"/>
                <w:szCs w:val="24"/>
              </w:rPr>
              <w:t>2 кл.</w:t>
            </w:r>
          </w:p>
        </w:tc>
        <w:tc>
          <w:tcPr>
            <w:tcW w:w="1418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29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 кл. </w:t>
            </w:r>
          </w:p>
        </w:tc>
        <w:tc>
          <w:tcPr>
            <w:tcW w:w="1383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29F4">
              <w:rPr>
                <w:rFonts w:ascii="Times New Roman" w:hAnsi="Times New Roman"/>
                <w:b/>
                <w:i/>
                <w:sz w:val="24"/>
                <w:szCs w:val="24"/>
              </w:rPr>
              <w:t>4 кл.</w:t>
            </w:r>
          </w:p>
        </w:tc>
      </w:tr>
      <w:tr w:rsidR="00374EBE" w:rsidRPr="002E29F4" w:rsidTr="00BC06B0">
        <w:tc>
          <w:tcPr>
            <w:tcW w:w="459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в жизни человека </w:t>
            </w:r>
            <w:r w:rsidRPr="002E29F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( 1кл:Истоки возникновения музыки. Содержание и формы бытования музыки 2кл:Всеобщее в жизни и в музыке 3кл:.Характерные черты русской музыки .4кл:Искусство слышать музыку.)</w:t>
            </w:r>
          </w:p>
        </w:tc>
        <w:tc>
          <w:tcPr>
            <w:tcW w:w="1298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74EBE" w:rsidRPr="002E29F4" w:rsidTr="00BC06B0">
        <w:tc>
          <w:tcPr>
            <w:tcW w:w="459" w:type="dxa"/>
            <w:vAlign w:val="center"/>
          </w:tcPr>
          <w:p w:rsidR="00374EBE" w:rsidRPr="002E29F4" w:rsidRDefault="00374EBE" w:rsidP="00BC06B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7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закономерности музыкального  искусства . </w:t>
            </w:r>
            <w:r w:rsidRPr="002E29F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(1кл:Язык музыки. 2кл:Музыка – искусство интонируемого смысла. «Тема и «развитие» - жизнь художественного образа. Развитие как становление художественной формы. 3кл:Истоки русского классического романса. Народная и профессионально-композиторская музыка в русской музыкальной культуре. Композиторская музыка для церкви. 4кл: Музыка мира сквозь «призму» русской классики)</w:t>
            </w:r>
          </w:p>
        </w:tc>
        <w:tc>
          <w:tcPr>
            <w:tcW w:w="1298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74EBE" w:rsidRPr="002E29F4" w:rsidTr="00BC06B0">
        <w:tc>
          <w:tcPr>
            <w:tcW w:w="459" w:type="dxa"/>
            <w:vAlign w:val="center"/>
          </w:tcPr>
          <w:p w:rsidR="00374EBE" w:rsidRPr="002E29F4" w:rsidRDefault="00374EBE" w:rsidP="00BC06B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Музыкальная картина мира. </w:t>
            </w:r>
            <w:r w:rsidRPr="002E29F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(3кл:Народное музыкальное творчество- «энциклопедия»  русской интонационности. 4кл:Многоцветие музыкальной картины мира.</w:t>
            </w:r>
          </w:p>
          <w:p w:rsidR="00374EBE" w:rsidRPr="002E29F4" w:rsidRDefault="00374EBE" w:rsidP="00BC06B0">
            <w:pPr>
              <w:pStyle w:val="ac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Музыкальное общение без границ.</w:t>
            </w:r>
          </w:p>
        </w:tc>
        <w:tc>
          <w:tcPr>
            <w:tcW w:w="1298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74EBE" w:rsidRPr="002E29F4" w:rsidTr="00BC06B0">
        <w:tc>
          <w:tcPr>
            <w:tcW w:w="459" w:type="dxa"/>
            <w:vAlign w:val="center"/>
          </w:tcPr>
          <w:p w:rsidR="00374EBE" w:rsidRPr="002E29F4" w:rsidRDefault="00374EBE" w:rsidP="00BC06B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7" w:type="dxa"/>
            <w:vAlign w:val="center"/>
          </w:tcPr>
          <w:p w:rsidR="00374EBE" w:rsidRPr="002E29F4" w:rsidRDefault="00374EBE" w:rsidP="00BC06B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298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EBE" w:rsidRPr="002E29F4" w:rsidTr="00BC06B0">
        <w:tc>
          <w:tcPr>
            <w:tcW w:w="459" w:type="dxa"/>
            <w:vAlign w:val="center"/>
          </w:tcPr>
          <w:p w:rsidR="00374EBE" w:rsidRPr="002E29F4" w:rsidRDefault="00374EBE" w:rsidP="00BC06B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7" w:type="dxa"/>
            <w:vAlign w:val="center"/>
          </w:tcPr>
          <w:p w:rsidR="00374EBE" w:rsidRPr="002E29F4" w:rsidRDefault="00374EBE" w:rsidP="00BC06B0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9F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98" w:type="dxa"/>
          </w:tcPr>
          <w:p w:rsidR="00374EBE" w:rsidRPr="002E29F4" w:rsidRDefault="00374EBE" w:rsidP="00BC06B0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9F4">
              <w:rPr>
                <w:rFonts w:ascii="Times New Roman" w:hAnsi="Times New Roman"/>
                <w:b/>
                <w:sz w:val="24"/>
                <w:szCs w:val="24"/>
              </w:rPr>
              <w:t xml:space="preserve">      33</w:t>
            </w:r>
          </w:p>
        </w:tc>
        <w:tc>
          <w:tcPr>
            <w:tcW w:w="1417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9F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9F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383" w:type="dxa"/>
          </w:tcPr>
          <w:p w:rsidR="00374EBE" w:rsidRPr="002E29F4" w:rsidRDefault="00374EBE" w:rsidP="00BC06B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9F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374EBE" w:rsidRPr="002E29F4" w:rsidRDefault="00374EBE" w:rsidP="00374EBE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4EBE" w:rsidRPr="002E29F4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4EBE" w:rsidRDefault="00374EBE" w:rsidP="00374EBE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EBE" w:rsidRDefault="00374EBE" w:rsidP="00374EBE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4EBE" w:rsidRDefault="00374EBE" w:rsidP="00374EBE">
      <w:bookmarkStart w:id="0" w:name="_GoBack"/>
      <w:bookmarkEnd w:id="0"/>
    </w:p>
    <w:p w:rsidR="0080531F" w:rsidRDefault="0080531F"/>
    <w:sectPr w:rsidR="0080531F" w:rsidSect="00772E24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9AE" w:rsidRDefault="006619AE" w:rsidP="00772E24">
      <w:pPr>
        <w:spacing w:after="0" w:line="240" w:lineRule="auto"/>
      </w:pPr>
      <w:r>
        <w:separator/>
      </w:r>
    </w:p>
  </w:endnote>
  <w:endnote w:type="continuationSeparator" w:id="1">
    <w:p w:rsidR="006619AE" w:rsidRDefault="006619AE" w:rsidP="0077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9872"/>
      <w:docPartObj>
        <w:docPartGallery w:val="Page Numbers (Bottom of Page)"/>
        <w:docPartUnique/>
      </w:docPartObj>
    </w:sdtPr>
    <w:sdtContent>
      <w:p w:rsidR="00772E24" w:rsidRDefault="00772E24">
        <w:pPr>
          <w:pStyle w:val="a9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772E24" w:rsidRDefault="00772E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9AE" w:rsidRDefault="006619AE" w:rsidP="00772E24">
      <w:pPr>
        <w:spacing w:after="0" w:line="240" w:lineRule="auto"/>
      </w:pPr>
      <w:r>
        <w:separator/>
      </w:r>
    </w:p>
  </w:footnote>
  <w:footnote w:type="continuationSeparator" w:id="1">
    <w:p w:rsidR="006619AE" w:rsidRDefault="006619AE" w:rsidP="00772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EBE"/>
    <w:rsid w:val="00374EBE"/>
    <w:rsid w:val="00395A30"/>
    <w:rsid w:val="006619AE"/>
    <w:rsid w:val="00772E24"/>
    <w:rsid w:val="0080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EBE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37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ody Text"/>
    <w:basedOn w:val="a"/>
    <w:link w:val="a6"/>
    <w:qFormat/>
    <w:rsid w:val="00374EBE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6">
    <w:name w:val="Основной текст Знак"/>
    <w:basedOn w:val="a0"/>
    <w:link w:val="a5"/>
    <w:rsid w:val="00374EBE"/>
    <w:rPr>
      <w:rFonts w:ascii="Calibri" w:eastAsia="Arial Unicode MS" w:hAnsi="Calibri" w:cs="Times New Roman"/>
      <w:color w:val="00000A"/>
      <w:kern w:val="1"/>
    </w:rPr>
  </w:style>
  <w:style w:type="paragraph" w:customStyle="1" w:styleId="a7">
    <w:name w:val="Основной"/>
    <w:basedOn w:val="a"/>
    <w:link w:val="a8"/>
    <w:rsid w:val="00374EB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locked/>
    <w:rsid w:val="00374EB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footer"/>
    <w:basedOn w:val="a"/>
    <w:link w:val="aa"/>
    <w:uiPriority w:val="99"/>
    <w:rsid w:val="00374EB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Нижний колонтитул Знак"/>
    <w:basedOn w:val="a0"/>
    <w:link w:val="a9"/>
    <w:uiPriority w:val="99"/>
    <w:rsid w:val="00374EBE"/>
    <w:rPr>
      <w:rFonts w:ascii="Calibri" w:eastAsia="Arial Unicode MS" w:hAnsi="Calibri" w:cs="Times New Roman"/>
      <w:color w:val="00000A"/>
      <w:kern w:val="1"/>
    </w:rPr>
  </w:style>
  <w:style w:type="paragraph" w:customStyle="1" w:styleId="4">
    <w:name w:val="Заг 4"/>
    <w:basedOn w:val="a"/>
    <w:rsid w:val="00374EB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ab">
    <w:name w:val="Основной текст + Полужирный"/>
    <w:semiHidden/>
    <w:rsid w:val="00374EBE"/>
    <w:rPr>
      <w:rFonts w:ascii="Century Schoolbook" w:hAnsi="Century Schoolbook"/>
      <w:b/>
      <w:sz w:val="24"/>
    </w:rPr>
  </w:style>
  <w:style w:type="character" w:customStyle="1" w:styleId="1">
    <w:name w:val="Основной текст + Полужирный1"/>
    <w:rsid w:val="00374EBE"/>
    <w:rPr>
      <w:rFonts w:ascii="Trebuchet MS" w:hAnsi="Trebuchet MS"/>
      <w:b/>
      <w:sz w:val="20"/>
      <w:u w:val="none"/>
      <w:lang w:val="ru-RU" w:eastAsia="ru-RU"/>
    </w:rPr>
  </w:style>
  <w:style w:type="character" w:customStyle="1" w:styleId="8pt">
    <w:name w:val="Основной текст + 8 pt"/>
    <w:rsid w:val="00374EBE"/>
    <w:rPr>
      <w:rFonts w:ascii="Trebuchet MS" w:hAnsi="Trebuchet MS"/>
      <w:sz w:val="16"/>
      <w:u w:val="none"/>
      <w:lang w:val="ru-RU" w:eastAsia="ru-RU"/>
    </w:rPr>
  </w:style>
  <w:style w:type="paragraph" w:styleId="ac">
    <w:name w:val="No Spacing"/>
    <w:uiPriority w:val="1"/>
    <w:qFormat/>
    <w:rsid w:val="00374E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72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72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1665</Words>
  <Characters>9494</Characters>
  <Application>Microsoft Office Word</Application>
  <DocSecurity>0</DocSecurity>
  <Lines>79</Lines>
  <Paragraphs>22</Paragraphs>
  <ScaleCrop>false</ScaleCrop>
  <Company/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2021-04-06T13:34:00Z</cp:lastPrinted>
  <dcterms:created xsi:type="dcterms:W3CDTF">2021-04-04T16:22:00Z</dcterms:created>
  <dcterms:modified xsi:type="dcterms:W3CDTF">2021-04-06T13:36:00Z</dcterms:modified>
</cp:coreProperties>
</file>